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10" w:rsidRPr="00EA1710" w:rsidRDefault="00EA1710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LIC: EDWIN SOTO         ASIGNATURA: ARITMÉTICA             TIEMPO: 20 MINUTOS</w:t>
      </w:r>
    </w:p>
    <w:p w:rsidR="00EA1710" w:rsidRPr="00EA1710" w:rsidRDefault="00EA1710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710" w:rsidRPr="00EA1710" w:rsidRDefault="00EA1710" w:rsidP="00EA1710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GRADO: 6 - ________          FECHA: _______________ PERIODO: I</w:t>
      </w:r>
    </w:p>
    <w:p w:rsidR="00EA1710" w:rsidRPr="00EA1710" w:rsidRDefault="00EA1710" w:rsidP="00EA1710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</w:p>
    <w:p w:rsidR="00EA1710" w:rsidRPr="00EA1710" w:rsidRDefault="00EA1710" w:rsidP="00EA1710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NOMBRE: ____________________________________________________________   </w:t>
      </w:r>
    </w:p>
    <w:p w:rsidR="00EA1710" w:rsidRPr="00EA1710" w:rsidRDefault="00EA1710" w:rsidP="00EA1710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EA1710" w:rsidRPr="00EA1710" w:rsidRDefault="00EA1710" w:rsidP="00470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LA PRUEBA ES DE SELECCIÓN MÚLTIPLE CON ÚNICA RESPUESTA. </w:t>
      </w:r>
      <w:r w:rsidR="00470822" w:rsidRPr="00470822">
        <w:rPr>
          <w:rFonts w:ascii="Arial" w:hAnsi="Arial" w:cs="Arial"/>
          <w:sz w:val="20"/>
          <w:szCs w:val="24"/>
        </w:rPr>
        <w:t>RELLENA ÚNICAMENTE EL CÍRCULO QUE CONTIENE LA LETRA QUE IDENTIFICA LA RESPUESTA CORRECTA.</w:t>
      </w:r>
      <w:r w:rsidR="00470822">
        <w:rPr>
          <w:rFonts w:ascii="Arial" w:hAnsi="Arial" w:cs="Arial"/>
          <w:sz w:val="20"/>
          <w:szCs w:val="24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 xml:space="preserve">. LA PRUEBA CONSTA DE </w:t>
      </w:r>
      <w:r w:rsidR="00470822">
        <w:rPr>
          <w:rFonts w:ascii="Arial" w:hAnsi="Arial" w:cs="Arial"/>
          <w:sz w:val="20"/>
          <w:szCs w:val="20"/>
        </w:rPr>
        <w:t>7 PUNTOS.</w:t>
      </w:r>
    </w:p>
    <w:p w:rsidR="00EA1710" w:rsidRPr="00EA1710" w:rsidRDefault="00EA1710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710" w:rsidRPr="00EA1710" w:rsidRDefault="00EA1710" w:rsidP="00931F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A1710" w:rsidRPr="00EA1710" w:rsidSect="00EA1710">
          <w:headerReference w:type="default" r:id="rId8"/>
          <w:pgSz w:w="12240" w:h="15840" w:code="1"/>
          <w:pgMar w:top="1021" w:right="1134" w:bottom="1134" w:left="1134" w:header="454" w:footer="340" w:gutter="0"/>
          <w:cols w:sep="1" w:space="720"/>
          <w:docGrid w:linePitch="360"/>
        </w:sectPr>
      </w:pPr>
    </w:p>
    <w:p w:rsidR="0099763B" w:rsidRPr="00EA1710" w:rsidRDefault="00F910BA" w:rsidP="00931F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lastRenderedPageBreak/>
        <w:t>El o</w:t>
      </w:r>
      <w:r w:rsidR="007B2B10" w:rsidRPr="00EA1710">
        <w:rPr>
          <w:rFonts w:ascii="Arial" w:hAnsi="Arial" w:cs="Arial"/>
          <w:sz w:val="20"/>
          <w:szCs w:val="20"/>
        </w:rPr>
        <w:t>rden</w:t>
      </w:r>
      <w:r w:rsidRPr="00EA1710">
        <w:rPr>
          <w:rFonts w:ascii="Arial" w:hAnsi="Arial" w:cs="Arial"/>
          <w:sz w:val="20"/>
          <w:szCs w:val="20"/>
        </w:rPr>
        <w:t xml:space="preserve"> d</w:t>
      </w:r>
      <w:r w:rsidR="007B2B10" w:rsidRPr="00EA1710">
        <w:rPr>
          <w:rFonts w:ascii="Arial" w:hAnsi="Arial" w:cs="Arial"/>
          <w:sz w:val="20"/>
          <w:szCs w:val="20"/>
        </w:rPr>
        <w:t xml:space="preserve">e los números </w:t>
      </w:r>
      <w:r w:rsidRPr="00EA1710">
        <w:rPr>
          <w:rFonts w:ascii="Arial" w:hAnsi="Arial" w:cs="Arial"/>
          <w:sz w:val="20"/>
          <w:szCs w:val="20"/>
        </w:rPr>
        <w:t>naturales</w:t>
      </w:r>
      <w:r w:rsidR="003072D6">
        <w:rPr>
          <w:rFonts w:ascii="Arial" w:hAnsi="Arial" w:cs="Arial"/>
          <w:sz w:val="20"/>
          <w:szCs w:val="20"/>
        </w:rPr>
        <w:t xml:space="preserve"> </w:t>
      </w:r>
      <w:r w:rsidR="003072D6" w:rsidRPr="00AC20C4">
        <w:rPr>
          <w:rFonts w:ascii="Arial" w:hAnsi="Arial" w:cs="Arial"/>
          <w:sz w:val="20"/>
          <w:szCs w:val="24"/>
        </w:rPr>
        <w:t>23,35,28,20,32</w:t>
      </w:r>
      <w:r w:rsidRPr="00AC20C4">
        <w:rPr>
          <w:rFonts w:ascii="Arial" w:hAnsi="Arial" w:cs="Arial"/>
          <w:sz w:val="16"/>
          <w:szCs w:val="20"/>
        </w:rPr>
        <w:t xml:space="preserve"> </w:t>
      </w:r>
      <w:r w:rsidR="007B2B10" w:rsidRPr="00EA1710">
        <w:rPr>
          <w:rFonts w:ascii="Arial" w:hAnsi="Arial" w:cs="Arial"/>
          <w:sz w:val="20"/>
          <w:szCs w:val="20"/>
        </w:rPr>
        <w:t>ubica</w:t>
      </w:r>
      <w:r w:rsidRPr="00EA1710">
        <w:rPr>
          <w:rFonts w:ascii="Arial" w:hAnsi="Arial" w:cs="Arial"/>
          <w:sz w:val="20"/>
          <w:szCs w:val="20"/>
        </w:rPr>
        <w:t>dos en la recta numérica es</w:t>
      </w:r>
    </w:p>
    <w:p w:rsidR="007B2B10" w:rsidRPr="00EA1710" w:rsidRDefault="007B2B10" w:rsidP="00931F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0BA" w:rsidRPr="00EA1710" w:rsidRDefault="00F910BA" w:rsidP="00931F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2A8EAF8D" wp14:editId="3EF18F09">
            <wp:extent cx="2029108" cy="40010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8C56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BA" w:rsidRPr="00EA1710" w:rsidRDefault="00F910BA" w:rsidP="00931F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54092BCD" wp14:editId="7EE24803">
            <wp:extent cx="2067214" cy="42868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8F4C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BA" w:rsidRPr="00EA1710" w:rsidRDefault="00F910BA" w:rsidP="00931F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49F1948C" wp14:editId="53DCA9A2">
            <wp:extent cx="2000529" cy="409632"/>
            <wp:effectExtent l="0" t="0" r="0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825C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BA" w:rsidRPr="00EA1710" w:rsidRDefault="00F910BA" w:rsidP="00931F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53647F78" wp14:editId="517B13B5">
            <wp:extent cx="2048161" cy="400106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85AE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BA" w:rsidRPr="00EA1710" w:rsidRDefault="00F910BA" w:rsidP="00931F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B10" w:rsidRPr="00EA1710" w:rsidRDefault="007B2B10" w:rsidP="00931F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Camilo recorrió el lunes 83 Km, el martes</w:t>
      </w:r>
      <w:r w:rsidR="00F43ACA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57 Km, el miércoles 49 Km, el jueves 67</w:t>
      </w:r>
      <w:r w:rsidR="00F43ACA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Km, el viernes 33 Km. Alejandra recorrió</w:t>
      </w:r>
      <w:r w:rsidR="00F43ACA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el lunes 27Km, 39 Km el miércoles, 187</w:t>
      </w:r>
      <w:r w:rsidR="00F43ACA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Km el sábado.</w:t>
      </w:r>
      <w:r w:rsidR="00F43ACA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 xml:space="preserve">La diferencia de las distancias </w:t>
      </w:r>
      <w:r w:rsidR="00F43ACA" w:rsidRPr="00EA1710">
        <w:rPr>
          <w:rFonts w:ascii="Arial" w:hAnsi="Arial" w:cs="Arial"/>
          <w:sz w:val="20"/>
          <w:szCs w:val="20"/>
        </w:rPr>
        <w:t xml:space="preserve">recorridas por Camilo y Alejandra </w:t>
      </w:r>
      <w:r w:rsidRPr="00EA1710">
        <w:rPr>
          <w:rFonts w:ascii="Arial" w:hAnsi="Arial" w:cs="Arial"/>
          <w:sz w:val="20"/>
          <w:szCs w:val="20"/>
        </w:rPr>
        <w:t xml:space="preserve">es </w:t>
      </w:r>
    </w:p>
    <w:p w:rsidR="00F43ACA" w:rsidRPr="00EA1710" w:rsidRDefault="00F43ACA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ACA" w:rsidRPr="00EA1710" w:rsidRDefault="00317F1F" w:rsidP="00931F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30 km</w:t>
      </w:r>
    </w:p>
    <w:p w:rsidR="00317F1F" w:rsidRPr="00EA1710" w:rsidRDefault="00317F1F" w:rsidP="00931F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36 km</w:t>
      </w:r>
    </w:p>
    <w:p w:rsidR="00317F1F" w:rsidRPr="00EA1710" w:rsidRDefault="00317F1F" w:rsidP="00931F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253 km</w:t>
      </w:r>
    </w:p>
    <w:p w:rsidR="00317F1F" w:rsidRPr="00EA1710" w:rsidRDefault="00317F1F" w:rsidP="00931F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289 km</w:t>
      </w:r>
    </w:p>
    <w:p w:rsidR="007B2B10" w:rsidRPr="00EA1710" w:rsidRDefault="007B2B10" w:rsidP="00931F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B10" w:rsidRPr="00EA1710" w:rsidRDefault="007B2B10" w:rsidP="00931F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Teresa recibe quincenalmente $180.000.</w:t>
      </w:r>
      <w:r w:rsidR="00317F1F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En esta quincena también le pagaron por comisiones $98.000 y por horas</w:t>
      </w:r>
      <w:r w:rsidR="00317F1F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extras $74.000</w:t>
      </w:r>
      <w:r w:rsidR="00317F1F" w:rsidRPr="00EA1710">
        <w:rPr>
          <w:rFonts w:ascii="Arial" w:hAnsi="Arial" w:cs="Arial"/>
          <w:sz w:val="20"/>
          <w:szCs w:val="20"/>
        </w:rPr>
        <w:t>. ¿</w:t>
      </w:r>
      <w:r w:rsidRPr="00EA1710">
        <w:rPr>
          <w:rFonts w:ascii="Arial" w:hAnsi="Arial" w:cs="Arial"/>
          <w:sz w:val="20"/>
          <w:szCs w:val="20"/>
        </w:rPr>
        <w:t>Cuánto dinero recibió en</w:t>
      </w:r>
      <w:r w:rsidR="00317F1F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total en la quincena?</w:t>
      </w:r>
    </w:p>
    <w:p w:rsidR="007B2B10" w:rsidRPr="00EA1710" w:rsidRDefault="007B2B10" w:rsidP="00931F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F1F" w:rsidRPr="00EA1710" w:rsidRDefault="00317F1F" w:rsidP="00931F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</w:t>
      </w:r>
      <w:r w:rsidR="00B61911" w:rsidRPr="00EA1710">
        <w:rPr>
          <w:rFonts w:ascii="Arial" w:hAnsi="Arial" w:cs="Arial"/>
          <w:sz w:val="20"/>
          <w:szCs w:val="20"/>
        </w:rPr>
        <w:t>98</w:t>
      </w:r>
      <w:r w:rsidR="00AC20C4">
        <w:rPr>
          <w:rFonts w:ascii="Arial" w:hAnsi="Arial" w:cs="Arial"/>
          <w:sz w:val="20"/>
          <w:szCs w:val="20"/>
        </w:rPr>
        <w:t>000</w:t>
      </w:r>
    </w:p>
    <w:p w:rsidR="00B61911" w:rsidRPr="00EA1710" w:rsidRDefault="00B61911" w:rsidP="00931F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$180</w:t>
      </w:r>
      <w:r w:rsidR="00AC20C4">
        <w:rPr>
          <w:rFonts w:ascii="Arial" w:hAnsi="Arial" w:cs="Arial"/>
          <w:sz w:val="20"/>
          <w:szCs w:val="20"/>
        </w:rPr>
        <w:t>000</w:t>
      </w:r>
    </w:p>
    <w:p w:rsidR="00B61911" w:rsidRPr="00EA1710" w:rsidRDefault="00B61911" w:rsidP="00931F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$300</w:t>
      </w:r>
      <w:r w:rsidR="00AC20C4">
        <w:rPr>
          <w:rFonts w:ascii="Arial" w:hAnsi="Arial" w:cs="Arial"/>
          <w:sz w:val="20"/>
          <w:szCs w:val="20"/>
        </w:rPr>
        <w:t>000</w:t>
      </w:r>
    </w:p>
    <w:p w:rsidR="00B61911" w:rsidRPr="00EA1710" w:rsidRDefault="00B61911" w:rsidP="00931F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$352</w:t>
      </w:r>
      <w:r w:rsidR="00AC20C4">
        <w:rPr>
          <w:rFonts w:ascii="Arial" w:hAnsi="Arial" w:cs="Arial"/>
          <w:sz w:val="20"/>
          <w:szCs w:val="20"/>
        </w:rPr>
        <w:t>000</w:t>
      </w:r>
    </w:p>
    <w:p w:rsidR="00317F1F" w:rsidRPr="00EA1710" w:rsidRDefault="00317F1F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B10" w:rsidRPr="00EA1710" w:rsidRDefault="007B2B10" w:rsidP="00931F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A Juanito lo eligieron en el curso para</w:t>
      </w:r>
      <w:r w:rsidR="00C9314C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atender la tienda escolar. El lunes vendió</w:t>
      </w:r>
      <w:r w:rsidR="00C9314C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150 donas a $400 cada una, 320</w:t>
      </w:r>
      <w:r w:rsidR="00F910BA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gaseosas a $700 cada una, 3 docenas</w:t>
      </w:r>
      <w:r w:rsidR="00C9314C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de paquetes de papas a $450 cada</w:t>
      </w:r>
      <w:r w:rsidR="00C9314C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lastRenderedPageBreak/>
        <w:t>paquete y 19 vasos de yogur a $380</w:t>
      </w:r>
      <w:r w:rsidR="00C9314C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cada vaso. ¿Cuánto dinero debe tener</w:t>
      </w:r>
      <w:r w:rsidR="00C9314C" w:rsidRPr="00EA1710">
        <w:rPr>
          <w:rFonts w:ascii="Arial" w:hAnsi="Arial" w:cs="Arial"/>
          <w:sz w:val="20"/>
          <w:szCs w:val="20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>Juanito al finalizar</w:t>
      </w:r>
    </w:p>
    <w:p w:rsidR="00C9314C" w:rsidRPr="00EA1710" w:rsidRDefault="00C9314C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314C" w:rsidRPr="00EA1710" w:rsidRDefault="00931FA3" w:rsidP="00931F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$1930</w:t>
      </w:r>
    </w:p>
    <w:p w:rsidR="00931FA3" w:rsidRPr="00EA1710" w:rsidRDefault="00931FA3" w:rsidP="00931F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$60000</w:t>
      </w:r>
    </w:p>
    <w:p w:rsidR="00931FA3" w:rsidRPr="00EA1710" w:rsidRDefault="00931FA3" w:rsidP="00931F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$224000</w:t>
      </w:r>
    </w:p>
    <w:p w:rsidR="00931FA3" w:rsidRPr="00EA1710" w:rsidRDefault="00931FA3" w:rsidP="00931F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$292570</w:t>
      </w:r>
    </w:p>
    <w:p w:rsidR="00931FA3" w:rsidRPr="00EA1710" w:rsidRDefault="00931FA3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32F" w:rsidRPr="00EA1710" w:rsidRDefault="00A1032F" w:rsidP="00A103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Julio gana $860 000 mensuales; paga por arriendo $270.000, por alimentación $220.000, y por transporte $85.000. ¿Cuánto dinero le queda?</w:t>
      </w:r>
    </w:p>
    <w:p w:rsidR="00A1032F" w:rsidRPr="00EA1710" w:rsidRDefault="00A1032F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32F" w:rsidRPr="00EA1710" w:rsidRDefault="00A1032F" w:rsidP="00A103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$270000</w:t>
      </w:r>
    </w:p>
    <w:p w:rsidR="00A1032F" w:rsidRPr="00EA1710" w:rsidRDefault="00A1032F" w:rsidP="00A103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$285000</w:t>
      </w:r>
    </w:p>
    <w:p w:rsidR="00A1032F" w:rsidRPr="00EA1710" w:rsidRDefault="00A1032F" w:rsidP="00A103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$575000</w:t>
      </w:r>
    </w:p>
    <w:p w:rsidR="00A1032F" w:rsidRPr="00EA1710" w:rsidRDefault="00A1032F" w:rsidP="00A103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$860000</w:t>
      </w:r>
    </w:p>
    <w:p w:rsidR="00A1032F" w:rsidRPr="00EA1710" w:rsidRDefault="00A1032F" w:rsidP="00A10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32F" w:rsidRPr="00EA1710" w:rsidRDefault="00A1032F" w:rsidP="00A103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El mcm de los números </w:t>
      </w:r>
      <w:r w:rsidR="005B6552" w:rsidRPr="00EA1710">
        <w:rPr>
          <w:rFonts w:ascii="Arial" w:hAnsi="Arial" w:cs="Arial"/>
          <w:sz w:val="20"/>
          <w:szCs w:val="20"/>
        </w:rPr>
        <w:t xml:space="preserve">100 y 230 es equivalente a </w:t>
      </w:r>
    </w:p>
    <w:p w:rsidR="005B6552" w:rsidRPr="00EA1710" w:rsidRDefault="005B6552" w:rsidP="005B6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6552" w:rsidRPr="00EA1710" w:rsidRDefault="005B6552" w:rsidP="005B655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10</w:t>
      </w:r>
    </w:p>
    <w:p w:rsidR="005B6552" w:rsidRPr="00EA1710" w:rsidRDefault="00DD2F87" w:rsidP="005B655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230</w:t>
      </w:r>
    </w:p>
    <w:p w:rsidR="005B6552" w:rsidRPr="00EA1710" w:rsidRDefault="00DD2F87" w:rsidP="005B655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330</w:t>
      </w:r>
    </w:p>
    <w:p w:rsidR="005B6552" w:rsidRPr="00EA1710" w:rsidRDefault="005B6552" w:rsidP="005B655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2300</w:t>
      </w:r>
    </w:p>
    <w:p w:rsidR="00A1032F" w:rsidRPr="00EA1710" w:rsidRDefault="00A1032F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6552" w:rsidRPr="00EA1710" w:rsidRDefault="005B6552" w:rsidP="005B65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La solución del logaritmo Log</w:t>
      </w:r>
      <w:r w:rsidR="00EA1710" w:rsidRPr="00EA1710">
        <w:rPr>
          <w:rFonts w:ascii="Arial" w:hAnsi="Arial" w:cs="Arial"/>
          <w:sz w:val="20"/>
          <w:szCs w:val="20"/>
          <w:vertAlign w:val="subscript"/>
        </w:rPr>
        <w:t>4</w:t>
      </w:r>
      <w:r w:rsidRPr="00EA1710">
        <w:rPr>
          <w:rFonts w:ascii="Arial" w:hAnsi="Arial" w:cs="Arial"/>
          <w:sz w:val="20"/>
          <w:szCs w:val="20"/>
        </w:rPr>
        <w:t xml:space="preserve"> </w:t>
      </w:r>
      <w:r w:rsidR="00EA1710" w:rsidRPr="00EA1710">
        <w:rPr>
          <w:rFonts w:ascii="Arial" w:hAnsi="Arial" w:cs="Arial"/>
          <w:sz w:val="20"/>
          <w:szCs w:val="20"/>
        </w:rPr>
        <w:t>256</w:t>
      </w:r>
      <w:r w:rsidRPr="00EA1710">
        <w:rPr>
          <w:rFonts w:ascii="Arial" w:hAnsi="Arial" w:cs="Arial"/>
          <w:sz w:val="20"/>
          <w:szCs w:val="20"/>
        </w:rPr>
        <w:t xml:space="preserve"> es igual a</w:t>
      </w:r>
    </w:p>
    <w:p w:rsidR="005B6552" w:rsidRPr="00EA1710" w:rsidRDefault="005B6552" w:rsidP="005B6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6552" w:rsidRPr="00EA1710" w:rsidRDefault="00EA1710" w:rsidP="005B655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2</w:t>
      </w:r>
    </w:p>
    <w:p w:rsidR="00EA1710" w:rsidRPr="00EA1710" w:rsidRDefault="00EA1710" w:rsidP="005B655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3</w:t>
      </w:r>
    </w:p>
    <w:p w:rsidR="00EA1710" w:rsidRPr="00EA1710" w:rsidRDefault="00EA1710" w:rsidP="005B655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4</w:t>
      </w:r>
    </w:p>
    <w:p w:rsidR="00EA1710" w:rsidRPr="00EA1710" w:rsidRDefault="00EA1710" w:rsidP="005B655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5</w:t>
      </w:r>
    </w:p>
    <w:p w:rsidR="003072D6" w:rsidRDefault="003072D6" w:rsidP="00307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1710" w:rsidRPr="00EA1710" w:rsidRDefault="003072D6" w:rsidP="00307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1978520" cy="1160585"/>
            <wp:effectExtent l="0" t="0" r="3175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0F6A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47" cy="11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10" w:rsidRPr="00EA1710" w:rsidRDefault="00EA1710" w:rsidP="00EA1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32F" w:rsidRPr="00EA1710" w:rsidRDefault="00A1032F" w:rsidP="00931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1FA3" w:rsidRPr="00EA1710" w:rsidRDefault="00931FA3" w:rsidP="00C9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31FA3" w:rsidRPr="00EA1710" w:rsidSect="00EA1710">
          <w:type w:val="continuous"/>
          <w:pgSz w:w="12240" w:h="15840" w:code="1"/>
          <w:pgMar w:top="1021" w:right="1134" w:bottom="1134" w:left="1134" w:header="454" w:footer="340" w:gutter="0"/>
          <w:cols w:num="2" w:sep="1" w:space="720"/>
          <w:docGrid w:linePitch="360"/>
        </w:sectPr>
      </w:pPr>
    </w:p>
    <w:p w:rsidR="00C9314C" w:rsidRPr="00EA1710" w:rsidRDefault="00C9314C" w:rsidP="00AC2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9314C" w:rsidRPr="00EA1710" w:rsidSect="00EA1710">
      <w:type w:val="continuous"/>
      <w:pgSz w:w="12240" w:h="15840" w:code="1"/>
      <w:pgMar w:top="1021" w:right="1134" w:bottom="113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24" w:rsidRDefault="00C44424" w:rsidP="00EA1710">
      <w:pPr>
        <w:spacing w:after="0" w:line="240" w:lineRule="auto"/>
      </w:pPr>
      <w:r>
        <w:separator/>
      </w:r>
    </w:p>
  </w:endnote>
  <w:endnote w:type="continuationSeparator" w:id="0">
    <w:p w:rsidR="00C44424" w:rsidRDefault="00C44424" w:rsidP="00EA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24" w:rsidRDefault="00C44424" w:rsidP="00EA1710">
      <w:pPr>
        <w:spacing w:after="0" w:line="240" w:lineRule="auto"/>
      </w:pPr>
      <w:r>
        <w:separator/>
      </w:r>
    </w:p>
  </w:footnote>
  <w:footnote w:type="continuationSeparator" w:id="0">
    <w:p w:rsidR="00C44424" w:rsidRDefault="00C44424" w:rsidP="00EA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EA1710" w:rsidRPr="00F93120" w:rsidTr="002D145D">
      <w:trPr>
        <w:trHeight w:val="1052"/>
      </w:trPr>
      <w:tc>
        <w:tcPr>
          <w:tcW w:w="1019" w:type="dxa"/>
        </w:tcPr>
        <w:p w:rsidR="00EA1710" w:rsidRPr="00F93120" w:rsidRDefault="00EA1710" w:rsidP="002D145D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6DE8FF81" wp14:editId="1E9ED91F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17" name="Imagen 1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EA1710" w:rsidRPr="00F93120" w:rsidRDefault="00EA1710" w:rsidP="002D145D">
          <w:pPr>
            <w:pStyle w:val="Encabezado"/>
            <w:jc w:val="center"/>
            <w:rPr>
              <w:rFonts w:cs="Arial"/>
              <w:sz w:val="16"/>
            </w:rPr>
          </w:pPr>
        </w:p>
        <w:p w:rsidR="00EA1710" w:rsidRPr="00F93120" w:rsidRDefault="00EA1710" w:rsidP="002D145D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EA1710" w:rsidRPr="00F93120" w:rsidRDefault="00EA1710" w:rsidP="002D145D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EA1710" w:rsidRPr="00F93120" w:rsidRDefault="00EA1710" w:rsidP="002D145D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EA1710" w:rsidRPr="00F93120" w:rsidRDefault="00EA1710" w:rsidP="002D145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EA1710" w:rsidRDefault="00EA1710" w:rsidP="002D145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EA1710" w:rsidRPr="00F93120" w:rsidRDefault="00EA1710" w:rsidP="002D145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PROGRAMA DE REFUERZO</w:t>
          </w:r>
        </w:p>
      </w:tc>
      <w:tc>
        <w:tcPr>
          <w:tcW w:w="1801" w:type="dxa"/>
        </w:tcPr>
        <w:p w:rsidR="00EA1710" w:rsidRPr="00F93120" w:rsidRDefault="00EA1710" w:rsidP="002D145D">
          <w:pPr>
            <w:pStyle w:val="Encabezado"/>
            <w:rPr>
              <w:rFonts w:cs="Arial"/>
              <w:sz w:val="6"/>
            </w:rPr>
          </w:pPr>
        </w:p>
        <w:p w:rsidR="00EA1710" w:rsidRPr="00F93120" w:rsidRDefault="00EA1710" w:rsidP="002D145D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EA1710" w:rsidRPr="00F93120" w:rsidRDefault="00EA1710" w:rsidP="002D145D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EA1710" w:rsidRPr="00F93120" w:rsidRDefault="00EA1710" w:rsidP="002D145D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EA1710" w:rsidRPr="00F93120" w:rsidRDefault="00EA1710" w:rsidP="002D145D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EFC4B69" wp14:editId="3FE5CA1F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A1710" w:rsidRPr="00F93120" w:rsidRDefault="00EA1710" w:rsidP="002D145D"/>
      </w:tc>
    </w:tr>
  </w:tbl>
  <w:p w:rsidR="00EA1710" w:rsidRDefault="00EA1710">
    <w:pPr>
      <w:pStyle w:val="Encabezado"/>
    </w:pPr>
  </w:p>
  <w:p w:rsidR="00EA1710" w:rsidRDefault="00EA1710">
    <w:pPr>
      <w:pStyle w:val="Encabezado"/>
    </w:pPr>
  </w:p>
  <w:p w:rsidR="00EA1710" w:rsidRDefault="00EA1710">
    <w:pPr>
      <w:pStyle w:val="Encabezado"/>
    </w:pPr>
  </w:p>
  <w:p w:rsidR="00EA1710" w:rsidRDefault="00EA1710">
    <w:pPr>
      <w:pStyle w:val="Encabezado"/>
    </w:pPr>
  </w:p>
  <w:p w:rsidR="00EA1710" w:rsidRDefault="00EA17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F98"/>
    <w:multiLevelType w:val="hybridMultilevel"/>
    <w:tmpl w:val="0C965BE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177B"/>
    <w:multiLevelType w:val="hybridMultilevel"/>
    <w:tmpl w:val="E0189F3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176A"/>
    <w:multiLevelType w:val="hybridMultilevel"/>
    <w:tmpl w:val="672EC29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358E"/>
    <w:multiLevelType w:val="hybridMultilevel"/>
    <w:tmpl w:val="37E0E53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41C03"/>
    <w:multiLevelType w:val="multilevel"/>
    <w:tmpl w:val="A47A69A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CDD2D4F"/>
    <w:multiLevelType w:val="hybridMultilevel"/>
    <w:tmpl w:val="5B7406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7A1F"/>
    <w:multiLevelType w:val="hybridMultilevel"/>
    <w:tmpl w:val="2DC093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0"/>
    <w:rsid w:val="000964F6"/>
    <w:rsid w:val="003072D6"/>
    <w:rsid w:val="00317F1F"/>
    <w:rsid w:val="00470822"/>
    <w:rsid w:val="005B6552"/>
    <w:rsid w:val="007B2B10"/>
    <w:rsid w:val="00931FA3"/>
    <w:rsid w:val="00942A20"/>
    <w:rsid w:val="0099763B"/>
    <w:rsid w:val="00A1032F"/>
    <w:rsid w:val="00AC20C4"/>
    <w:rsid w:val="00B61911"/>
    <w:rsid w:val="00BB0316"/>
    <w:rsid w:val="00C44424"/>
    <w:rsid w:val="00C9314C"/>
    <w:rsid w:val="00D90F7A"/>
    <w:rsid w:val="00DD2F87"/>
    <w:rsid w:val="00EA1710"/>
    <w:rsid w:val="00F43ACA"/>
    <w:rsid w:val="00F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0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3AC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A1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A1710"/>
  </w:style>
  <w:style w:type="paragraph" w:styleId="Piedepgina">
    <w:name w:val="footer"/>
    <w:basedOn w:val="Normal"/>
    <w:link w:val="PiedepginaCar"/>
    <w:uiPriority w:val="99"/>
    <w:unhideWhenUsed/>
    <w:rsid w:val="00EA1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0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3AC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A1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A1710"/>
  </w:style>
  <w:style w:type="paragraph" w:styleId="Piedepgina">
    <w:name w:val="footer"/>
    <w:basedOn w:val="Normal"/>
    <w:link w:val="PiedepginaCar"/>
    <w:uiPriority w:val="99"/>
    <w:unhideWhenUsed/>
    <w:rsid w:val="00EA1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</dc:creator>
  <cp:lastModifiedBy>EDMA</cp:lastModifiedBy>
  <cp:revision>4</cp:revision>
  <cp:lastPrinted>2014-01-11T16:38:00Z</cp:lastPrinted>
  <dcterms:created xsi:type="dcterms:W3CDTF">2014-01-10T23:13:00Z</dcterms:created>
  <dcterms:modified xsi:type="dcterms:W3CDTF">2014-01-11T16:51:00Z</dcterms:modified>
</cp:coreProperties>
</file>